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6DBAF" w14:textId="77777777" w:rsidR="00BD7EB8" w:rsidRPr="002C6C7C" w:rsidRDefault="00BD7EB8" w:rsidP="0077793A">
      <w:pPr>
        <w:pStyle w:val="Heading1"/>
        <w:jc w:val="center"/>
        <w:rPr>
          <w:shd w:val="clear" w:color="auto" w:fill="FFFFFF"/>
        </w:rPr>
      </w:pPr>
      <w:r w:rsidRPr="002C6C7C">
        <w:rPr>
          <w:shd w:val="clear" w:color="auto" w:fill="FFFFFF"/>
        </w:rPr>
        <w:t>The Joel and Barbara Alpert Endowment for Children of the City</w:t>
      </w:r>
    </w:p>
    <w:p w14:paraId="2326BF56" w14:textId="77777777" w:rsidR="00BD7EB8" w:rsidRDefault="00BD7EB8" w:rsidP="00BA34C8">
      <w:pPr>
        <w:pStyle w:val="Heading2"/>
        <w:jc w:val="center"/>
        <w:rPr>
          <w:shd w:val="clear" w:color="auto" w:fill="FFFFFF"/>
        </w:rPr>
      </w:pPr>
      <w:r>
        <w:rPr>
          <w:shd w:val="clear" w:color="auto" w:fill="FFFFFF"/>
        </w:rPr>
        <w:t>Center for the Urban Child and Healthy Family, Department of Pediatrics</w:t>
      </w:r>
    </w:p>
    <w:p w14:paraId="20871C56" w14:textId="08348FFF" w:rsidR="00BD7EB8" w:rsidRPr="00BA34C8" w:rsidRDefault="008C5F96" w:rsidP="00BA34C8">
      <w:pPr>
        <w:pStyle w:val="Heading3"/>
        <w:jc w:val="center"/>
        <w:rPr>
          <w:i/>
          <w:shd w:val="clear" w:color="auto" w:fill="FFFFFF"/>
        </w:rPr>
      </w:pPr>
      <w:r>
        <w:rPr>
          <w:i/>
          <w:shd w:val="clear" w:color="auto" w:fill="FFFFFF"/>
        </w:rPr>
        <w:t>2019</w:t>
      </w:r>
      <w:r w:rsidR="00BA34C8">
        <w:rPr>
          <w:i/>
          <w:shd w:val="clear" w:color="auto" w:fill="FFFFFF"/>
        </w:rPr>
        <w:t xml:space="preserve"> Request</w:t>
      </w:r>
      <w:r w:rsidR="00BD7EB8" w:rsidRPr="00BA34C8">
        <w:rPr>
          <w:i/>
          <w:shd w:val="clear" w:color="auto" w:fill="FFFFFF"/>
        </w:rPr>
        <w:t xml:space="preserve"> for Proposals</w:t>
      </w:r>
      <w:r>
        <w:rPr>
          <w:i/>
          <w:shd w:val="clear" w:color="auto" w:fill="FFFFFF"/>
        </w:rPr>
        <w:t xml:space="preserve"> from </w:t>
      </w:r>
      <w:r w:rsidR="001C703D">
        <w:rPr>
          <w:i/>
          <w:shd w:val="clear" w:color="auto" w:fill="FFFFFF"/>
        </w:rPr>
        <w:t>Fellows</w:t>
      </w:r>
    </w:p>
    <w:p w14:paraId="7A56DDC4" w14:textId="77777777" w:rsidR="00BD7EB8" w:rsidRDefault="00BD7EB8" w:rsidP="00BD7EB8">
      <w:pPr>
        <w:spacing w:after="0" w:line="240" w:lineRule="auto"/>
        <w:jc w:val="center"/>
        <w:rPr>
          <w:i/>
        </w:rPr>
      </w:pPr>
    </w:p>
    <w:p w14:paraId="57BFBDB9" w14:textId="08FF6FC0" w:rsidR="00644CBC" w:rsidRDefault="00B674E2" w:rsidP="00644CBC">
      <w:pPr>
        <w:spacing w:after="0" w:line="240" w:lineRule="auto"/>
        <w:rPr>
          <w:u w:val="single"/>
        </w:rPr>
      </w:pPr>
      <w:r>
        <w:rPr>
          <w:sz w:val="23"/>
          <w:szCs w:val="23"/>
        </w:rPr>
        <w:t>Th</w:t>
      </w:r>
      <w:r w:rsidR="00644CBC" w:rsidRPr="00BD7EB8">
        <w:t xml:space="preserve">e Joel and Barbara Alpert Endowment </w:t>
      </w:r>
      <w:r w:rsidR="001F38FC">
        <w:t xml:space="preserve">and the </w:t>
      </w:r>
      <w:r w:rsidR="001F38FC" w:rsidRPr="00BD7EB8">
        <w:t xml:space="preserve">Center for the Urban Child and Healthy Family </w:t>
      </w:r>
      <w:r w:rsidR="00644CBC" w:rsidRPr="00BD7EB8">
        <w:t xml:space="preserve">will support Boston University School of Medicine and Boston Medical Center Department </w:t>
      </w:r>
      <w:r w:rsidR="004316FA">
        <w:t>fellows</w:t>
      </w:r>
      <w:r w:rsidR="00644CBC">
        <w:t xml:space="preserve"> </w:t>
      </w:r>
      <w:r w:rsidR="00644CBC" w:rsidRPr="00BD7EB8">
        <w:t xml:space="preserve">to implement </w:t>
      </w:r>
      <w:r w:rsidR="004B1D01">
        <w:t>research</w:t>
      </w:r>
      <w:r w:rsidR="00644CBC" w:rsidRPr="00BD7EB8">
        <w:t xml:space="preserve"> projects that </w:t>
      </w:r>
      <w:r w:rsidR="00644CBC" w:rsidRPr="00BA34C8">
        <w:rPr>
          <w:u w:val="single"/>
        </w:rPr>
        <w:t>innovate and transform pediatric health care delivery</w:t>
      </w:r>
      <w:r w:rsidR="00C40DDF">
        <w:rPr>
          <w:u w:val="single"/>
        </w:rPr>
        <w:t xml:space="preserve"> and improve child health outcomes</w:t>
      </w:r>
      <w:r w:rsidR="00644CBC">
        <w:rPr>
          <w:u w:val="single"/>
        </w:rPr>
        <w:t>.</w:t>
      </w:r>
      <w:r w:rsidR="00310B05">
        <w:rPr>
          <w:u w:val="single"/>
        </w:rPr>
        <w:t xml:space="preserve">  </w:t>
      </w:r>
    </w:p>
    <w:p w14:paraId="71846CAA" w14:textId="000B9780" w:rsidR="00BA34C8" w:rsidRPr="00BA34C8" w:rsidRDefault="00BA34C8" w:rsidP="00644CBC">
      <w:pPr>
        <w:spacing w:after="0" w:line="240" w:lineRule="auto"/>
      </w:pPr>
    </w:p>
    <w:p w14:paraId="0049AB8D" w14:textId="5349C6A2" w:rsidR="00BD7EB8" w:rsidRPr="00BD7EB8" w:rsidRDefault="00BD7EB8" w:rsidP="00BD7EB8">
      <w:pPr>
        <w:spacing w:after="0" w:line="240" w:lineRule="auto"/>
        <w:rPr>
          <w:rStyle w:val="Emphasis"/>
          <w:i w:val="0"/>
        </w:rPr>
      </w:pPr>
      <w:r w:rsidRPr="00BD7EB8">
        <w:rPr>
          <w:rStyle w:val="Emphasis"/>
          <w:b/>
          <w:i w:val="0"/>
        </w:rPr>
        <w:t>Grant Cycle:</w:t>
      </w:r>
      <w:r w:rsidRPr="00BD7EB8">
        <w:rPr>
          <w:rStyle w:val="Emphasis"/>
          <w:i w:val="0"/>
        </w:rPr>
        <w:t xml:space="preserve"> </w:t>
      </w:r>
      <w:r w:rsidR="001C703D">
        <w:rPr>
          <w:rStyle w:val="Emphasis"/>
          <w:i w:val="0"/>
        </w:rPr>
        <w:t>8/1/19 – 7/31/20</w:t>
      </w:r>
    </w:p>
    <w:p w14:paraId="2546E204" w14:textId="08B45BFC" w:rsidR="00BD7EB8" w:rsidRDefault="00BD7EB8" w:rsidP="00BD7EB8">
      <w:pPr>
        <w:spacing w:after="0" w:line="240" w:lineRule="auto"/>
      </w:pPr>
      <w:r w:rsidRPr="00BD7EB8">
        <w:rPr>
          <w:rStyle w:val="Emphasis"/>
          <w:b/>
          <w:i w:val="0"/>
        </w:rPr>
        <w:t>Supported by:</w:t>
      </w:r>
      <w:r>
        <w:rPr>
          <w:rStyle w:val="Emphasis"/>
          <w:i w:val="0"/>
        </w:rPr>
        <w:t xml:space="preserve"> </w:t>
      </w:r>
      <w:r w:rsidR="001F38FC">
        <w:rPr>
          <w:rStyle w:val="Emphasis"/>
          <w:i w:val="0"/>
        </w:rPr>
        <w:t>The</w:t>
      </w:r>
      <w:r w:rsidRPr="00BD7EB8">
        <w:rPr>
          <w:rStyle w:val="Emphasis"/>
          <w:i w:val="0"/>
        </w:rPr>
        <w:t xml:space="preserve"> </w:t>
      </w:r>
      <w:hyperlink r:id="rId7" w:history="1">
        <w:r w:rsidRPr="00BD7EB8">
          <w:rPr>
            <w:rStyle w:val="Hyperlink"/>
          </w:rPr>
          <w:t>Joel and Barbara Alpert Endowment</w:t>
        </w:r>
      </w:hyperlink>
      <w:r w:rsidRPr="00BD7EB8">
        <w:rPr>
          <w:rStyle w:val="Emphasis"/>
          <w:i w:val="0"/>
        </w:rPr>
        <w:t xml:space="preserve"> </w:t>
      </w:r>
      <w:r>
        <w:rPr>
          <w:rStyle w:val="Emphasis"/>
          <w:i w:val="0"/>
        </w:rPr>
        <w:t>for Children of the City</w:t>
      </w:r>
      <w:r w:rsidR="001F38FC">
        <w:rPr>
          <w:rStyle w:val="Emphasis"/>
          <w:i w:val="0"/>
        </w:rPr>
        <w:t xml:space="preserve"> and the </w:t>
      </w:r>
      <w:r w:rsidR="001F38FC" w:rsidRPr="00BD7EB8">
        <w:t xml:space="preserve">Center for the Urban Child and Healthy Family </w:t>
      </w:r>
    </w:p>
    <w:p w14:paraId="15ED868C" w14:textId="5A33E2A6" w:rsidR="00BE322E" w:rsidRDefault="00BE322E" w:rsidP="00BD7EB8">
      <w:pPr>
        <w:spacing w:after="0" w:line="240" w:lineRule="auto"/>
        <w:rPr>
          <w:rStyle w:val="Emphasis"/>
          <w:i w:val="0"/>
        </w:rPr>
      </w:pPr>
      <w:r w:rsidRPr="00A224E6">
        <w:rPr>
          <w:b/>
        </w:rPr>
        <w:t>Grant Amount:</w:t>
      </w:r>
      <w:r w:rsidR="004316FA" w:rsidRPr="00A224E6">
        <w:t xml:space="preserve"> </w:t>
      </w:r>
      <w:r w:rsidR="008C5F96">
        <w:t xml:space="preserve"> up to </w:t>
      </w:r>
      <w:r w:rsidR="00ED1DC7">
        <w:t>$10,0</w:t>
      </w:r>
      <w:r w:rsidR="00310B05" w:rsidRPr="00A224E6">
        <w:t>00</w:t>
      </w:r>
      <w:r w:rsidR="004316FA" w:rsidRPr="00A224E6">
        <w:t xml:space="preserve"> </w:t>
      </w:r>
    </w:p>
    <w:p w14:paraId="2B598A39" w14:textId="2AEB9655" w:rsidR="00BD7EB8" w:rsidRPr="00BD7EB8" w:rsidRDefault="00BD7EB8" w:rsidP="00BD7EB8">
      <w:pPr>
        <w:spacing w:after="0" w:line="240" w:lineRule="auto"/>
        <w:rPr>
          <w:rStyle w:val="Emphasis"/>
          <w:b/>
          <w:i w:val="0"/>
        </w:rPr>
      </w:pPr>
      <w:r w:rsidRPr="00BD7EB8">
        <w:rPr>
          <w:rStyle w:val="Emphasis"/>
          <w:b/>
          <w:i w:val="0"/>
        </w:rPr>
        <w:t xml:space="preserve">Release Date: </w:t>
      </w:r>
      <w:r w:rsidR="0095578E">
        <w:rPr>
          <w:rStyle w:val="Emphasis"/>
          <w:i w:val="0"/>
        </w:rPr>
        <w:t>May 6</w:t>
      </w:r>
      <w:r w:rsidR="001C703D" w:rsidRPr="001C703D">
        <w:rPr>
          <w:rStyle w:val="Emphasis"/>
          <w:i w:val="0"/>
          <w:vertAlign w:val="superscript"/>
        </w:rPr>
        <w:t>th</w:t>
      </w:r>
      <w:r w:rsidR="001C703D">
        <w:rPr>
          <w:rStyle w:val="Emphasis"/>
          <w:i w:val="0"/>
        </w:rPr>
        <w:t>, 2019</w:t>
      </w:r>
    </w:p>
    <w:p w14:paraId="25187B9C" w14:textId="6B73711B" w:rsidR="00BD7EB8" w:rsidRPr="00BD7EB8" w:rsidRDefault="00BD7EB8" w:rsidP="00BD7EB8">
      <w:pPr>
        <w:spacing w:after="0" w:line="240" w:lineRule="auto"/>
        <w:rPr>
          <w:rStyle w:val="Emphasis"/>
          <w:b/>
          <w:i w:val="0"/>
        </w:rPr>
      </w:pPr>
      <w:r w:rsidRPr="00BD7EB8">
        <w:rPr>
          <w:rStyle w:val="Emphasis"/>
          <w:b/>
          <w:i w:val="0"/>
        </w:rPr>
        <w:t>Proposals are due by</w:t>
      </w:r>
      <w:r>
        <w:rPr>
          <w:rStyle w:val="Emphasis"/>
          <w:b/>
          <w:i w:val="0"/>
        </w:rPr>
        <w:t>:</w:t>
      </w:r>
      <w:r w:rsidRPr="00BD7EB8">
        <w:rPr>
          <w:rStyle w:val="Emphasis"/>
          <w:b/>
          <w:i w:val="0"/>
        </w:rPr>
        <w:t xml:space="preserve"> </w:t>
      </w:r>
      <w:r w:rsidR="0095578E">
        <w:rPr>
          <w:rStyle w:val="Emphasis"/>
          <w:i w:val="0"/>
        </w:rPr>
        <w:t>June 17</w:t>
      </w:r>
      <w:r w:rsidR="0095578E" w:rsidRPr="0095578E">
        <w:rPr>
          <w:rStyle w:val="Emphasis"/>
          <w:i w:val="0"/>
          <w:vertAlign w:val="superscript"/>
        </w:rPr>
        <w:t>th</w:t>
      </w:r>
      <w:r w:rsidR="0095578E">
        <w:rPr>
          <w:rStyle w:val="Emphasis"/>
          <w:i w:val="0"/>
        </w:rPr>
        <w:t xml:space="preserve">, </w:t>
      </w:r>
      <w:bookmarkStart w:id="0" w:name="_GoBack"/>
      <w:bookmarkEnd w:id="0"/>
      <w:r w:rsidR="001C703D">
        <w:rPr>
          <w:rStyle w:val="Emphasis"/>
          <w:i w:val="0"/>
        </w:rPr>
        <w:t>2019</w:t>
      </w:r>
    </w:p>
    <w:p w14:paraId="374ACD6A" w14:textId="77777777" w:rsidR="00BD7EB8" w:rsidRDefault="00BD7EB8" w:rsidP="00BD7EB8">
      <w:pPr>
        <w:spacing w:after="0" w:line="240" w:lineRule="auto"/>
      </w:pPr>
    </w:p>
    <w:p w14:paraId="4BB728C2" w14:textId="0A398607" w:rsidR="00BD7EB8" w:rsidRDefault="001F38FC" w:rsidP="00BA34C8">
      <w:pPr>
        <w:pStyle w:val="Heading3"/>
      </w:pPr>
      <w:r>
        <w:t>Joel and Barbara Alpert Endowment for the Children of the City</w:t>
      </w:r>
    </w:p>
    <w:p w14:paraId="4CA37EBB" w14:textId="77777777" w:rsidR="00BD7EB8" w:rsidRPr="002C6C7C" w:rsidRDefault="00BD7EB8" w:rsidP="00BD7EB8">
      <w:pPr>
        <w:shd w:val="clear" w:color="auto" w:fill="FFFFFF"/>
        <w:spacing w:after="270" w:line="240" w:lineRule="auto"/>
        <w:rPr>
          <w:rFonts w:eastAsia="Times New Roman" w:cs="Arial"/>
          <w:szCs w:val="24"/>
        </w:rPr>
      </w:pPr>
      <w:r w:rsidRPr="002C6C7C">
        <w:rPr>
          <w:rFonts w:eastAsia="Times New Roman" w:cs="Arial"/>
          <w:szCs w:val="24"/>
        </w:rPr>
        <w:t xml:space="preserve">The Joel and Barbara Alpert Endowment for Children of the City was established at Boston University School of Medicine in honor of the work carried out by the </w:t>
      </w:r>
      <w:proofErr w:type="spellStart"/>
      <w:r w:rsidRPr="002C6C7C">
        <w:rPr>
          <w:rFonts w:eastAsia="Times New Roman" w:cs="Arial"/>
          <w:szCs w:val="24"/>
        </w:rPr>
        <w:t>Alperts</w:t>
      </w:r>
      <w:proofErr w:type="spellEnd"/>
      <w:r w:rsidRPr="002C6C7C">
        <w:rPr>
          <w:rFonts w:eastAsia="Times New Roman" w:cs="Arial"/>
          <w:szCs w:val="24"/>
        </w:rPr>
        <w:t xml:space="preserve"> over their 25 years with Boston City Hospital, Boston Medical Center, and the Boston University medical community.</w:t>
      </w:r>
    </w:p>
    <w:p w14:paraId="3741A71F" w14:textId="6AFD01BE" w:rsidR="00BD7EB8" w:rsidRPr="002C6C7C" w:rsidRDefault="00BD7EB8" w:rsidP="00BD7EB8">
      <w:pPr>
        <w:shd w:val="clear" w:color="auto" w:fill="FFFFFF"/>
        <w:spacing w:after="270" w:line="240" w:lineRule="auto"/>
        <w:rPr>
          <w:rFonts w:eastAsia="Times New Roman" w:cs="Arial"/>
          <w:szCs w:val="24"/>
        </w:rPr>
      </w:pPr>
      <w:r w:rsidRPr="002C6C7C">
        <w:rPr>
          <w:rFonts w:eastAsia="Times New Roman" w:cs="Arial"/>
          <w:szCs w:val="24"/>
        </w:rPr>
        <w:t>The endowment is used to support Boston University School of Medicine and B</w:t>
      </w:r>
      <w:r w:rsidR="00C40DDF">
        <w:rPr>
          <w:rFonts w:eastAsia="Times New Roman" w:cs="Arial"/>
          <w:szCs w:val="24"/>
        </w:rPr>
        <w:t xml:space="preserve">oston Medical Center residents and </w:t>
      </w:r>
      <w:r w:rsidRPr="002C6C7C">
        <w:rPr>
          <w:rFonts w:eastAsia="Times New Roman" w:cs="Arial"/>
          <w:szCs w:val="24"/>
        </w:rPr>
        <w:t xml:space="preserve">fellows. </w:t>
      </w:r>
      <w:r w:rsidR="001F38FC">
        <w:rPr>
          <w:rFonts w:eastAsia="Times New Roman" w:cs="Arial"/>
          <w:szCs w:val="24"/>
        </w:rPr>
        <w:t>Projects</w:t>
      </w:r>
      <w:r w:rsidR="001F38FC" w:rsidRPr="002C6C7C">
        <w:rPr>
          <w:rFonts w:eastAsia="Times New Roman" w:cs="Arial"/>
          <w:szCs w:val="24"/>
        </w:rPr>
        <w:t xml:space="preserve"> </w:t>
      </w:r>
      <w:r w:rsidR="001F38FC">
        <w:rPr>
          <w:rFonts w:eastAsia="Times New Roman" w:cs="Arial"/>
          <w:szCs w:val="24"/>
        </w:rPr>
        <w:t>are</w:t>
      </w:r>
      <w:r w:rsidR="001F38FC" w:rsidRPr="002C6C7C">
        <w:rPr>
          <w:rFonts w:eastAsia="Times New Roman" w:cs="Arial"/>
          <w:szCs w:val="24"/>
        </w:rPr>
        <w:t xml:space="preserve"> </w:t>
      </w:r>
      <w:r w:rsidRPr="002C6C7C">
        <w:rPr>
          <w:rFonts w:eastAsia="Times New Roman" w:cs="Arial"/>
          <w:szCs w:val="24"/>
        </w:rPr>
        <w:t>expected to study the medical and social needs of vulnerable children, their families, and their communities.</w:t>
      </w:r>
    </w:p>
    <w:p w14:paraId="6CB52C45" w14:textId="71F72398" w:rsidR="00BD7EB8" w:rsidRPr="00BD7EB8" w:rsidRDefault="00BA34C8" w:rsidP="00BA34C8">
      <w:pPr>
        <w:pStyle w:val="Heading3"/>
        <w:rPr>
          <w:rFonts w:asciiTheme="minorHAnsi" w:hAnsiTheme="minorHAnsi"/>
          <w:sz w:val="22"/>
          <w:szCs w:val="22"/>
        </w:rPr>
      </w:pPr>
      <w:r>
        <w:t>Center</w:t>
      </w:r>
      <w:r w:rsidR="001F38FC">
        <w:t xml:space="preserve"> for the Urban Child and Healthy Family</w:t>
      </w:r>
    </w:p>
    <w:p w14:paraId="1FB81149" w14:textId="7257FDEC" w:rsidR="001F38FC" w:rsidRPr="00D5067E" w:rsidRDefault="001F38FC" w:rsidP="00BD7EB8">
      <w:pPr>
        <w:rPr>
          <w:rFonts w:cs="Arial"/>
        </w:rPr>
      </w:pPr>
      <w:r>
        <w:rPr>
          <w:b/>
        </w:rPr>
        <w:t xml:space="preserve">Vision: </w:t>
      </w:r>
      <w:r w:rsidRPr="00754335">
        <w:rPr>
          <w:rFonts w:cs="Arial"/>
        </w:rPr>
        <w:t>All children in America have an equal opportunity to be healthy, ready to learn, and to achieve their full potential.</w:t>
      </w:r>
    </w:p>
    <w:p w14:paraId="7D70555D" w14:textId="77777777" w:rsidR="00BD7EB8" w:rsidRDefault="00BD7EB8" w:rsidP="00BD7EB8">
      <w:pPr>
        <w:rPr>
          <w:rFonts w:cs="Arial"/>
        </w:rPr>
      </w:pPr>
      <w:r>
        <w:rPr>
          <w:rFonts w:cs="Arial"/>
          <w:b/>
        </w:rPr>
        <w:t xml:space="preserve">Mission: </w:t>
      </w:r>
      <w:r>
        <w:rPr>
          <w:rFonts w:cs="Arial"/>
        </w:rPr>
        <w:t>The mission of the Center f</w:t>
      </w:r>
      <w:r w:rsidRPr="00754335">
        <w:rPr>
          <w:rFonts w:cs="Arial"/>
        </w:rPr>
        <w:t>o</w:t>
      </w:r>
      <w:r>
        <w:rPr>
          <w:rFonts w:cs="Arial"/>
        </w:rPr>
        <w:t>r the Urban Child and Healthy Family is to</w:t>
      </w:r>
      <w:r w:rsidRPr="00754335">
        <w:rPr>
          <w:rFonts w:cs="Arial"/>
        </w:rPr>
        <w:t xml:space="preserve"> achieve dramatic improvements in outcomes for children and families facing adversity by developing, testing and scaling novel health delivery approaches that serve children with their caregivers and that bring together communities, child-serving sectors, and health providers across disciplines.</w:t>
      </w:r>
    </w:p>
    <w:p w14:paraId="32EDD363" w14:textId="75A3870C" w:rsidR="00BD7EB8" w:rsidRPr="00BD7EB8" w:rsidRDefault="00644CBC" w:rsidP="00D45B29">
      <w:pPr>
        <w:pStyle w:val="Heading3"/>
      </w:pPr>
      <w:r>
        <w:t>Application Requirements:</w:t>
      </w:r>
    </w:p>
    <w:p w14:paraId="3671A98E" w14:textId="3312D264" w:rsidR="00F5523C" w:rsidRDefault="004B1D01" w:rsidP="00D45B29">
      <w:pPr>
        <w:spacing w:after="0" w:line="240" w:lineRule="auto"/>
      </w:pPr>
      <w:r>
        <w:t xml:space="preserve">Research </w:t>
      </w:r>
      <w:r w:rsidR="001F76A9">
        <w:t xml:space="preserve">projects should focus on improving outcomes for families facing adversity, particularly through innovation of care delivery.  </w:t>
      </w:r>
    </w:p>
    <w:p w14:paraId="179E04B0" w14:textId="77777777" w:rsidR="001C703D" w:rsidRDefault="001C703D" w:rsidP="00BD7EB8">
      <w:pPr>
        <w:spacing w:after="0" w:line="240" w:lineRule="auto"/>
      </w:pPr>
    </w:p>
    <w:p w14:paraId="751D1F91" w14:textId="77777777" w:rsidR="001C703D" w:rsidRDefault="001C703D">
      <w:r>
        <w:br w:type="page"/>
      </w:r>
    </w:p>
    <w:p w14:paraId="373C1F94" w14:textId="24268731" w:rsidR="00BD7EB8" w:rsidRPr="00D45B29" w:rsidRDefault="00BD7EB8" w:rsidP="00BD7EB8">
      <w:pPr>
        <w:spacing w:after="0" w:line="240" w:lineRule="auto"/>
        <w:rPr>
          <w:b/>
        </w:rPr>
      </w:pPr>
      <w:r w:rsidRPr="00D45B29">
        <w:rPr>
          <w:b/>
        </w:rPr>
        <w:lastRenderedPageBreak/>
        <w:t>The following guidelines pertain to the submission:</w:t>
      </w:r>
    </w:p>
    <w:p w14:paraId="189453D3" w14:textId="17D34CE0" w:rsidR="00BD7EB8" w:rsidRPr="00BD7EB8" w:rsidRDefault="00BD7EB8" w:rsidP="00936517">
      <w:pPr>
        <w:numPr>
          <w:ilvl w:val="0"/>
          <w:numId w:val="4"/>
        </w:numPr>
        <w:spacing w:after="0" w:line="240" w:lineRule="auto"/>
      </w:pPr>
      <w:r w:rsidRPr="00BD7EB8">
        <w:t>The grant should be dou</w:t>
      </w:r>
      <w:r w:rsidR="00C006E2">
        <w:t>ble-spaced and no longer than 6</w:t>
      </w:r>
      <w:r w:rsidRPr="00BD7EB8">
        <w:t xml:space="preserve"> pages.  Please number the pages consecutively, including a cover page. </w:t>
      </w:r>
    </w:p>
    <w:p w14:paraId="0D607E14" w14:textId="77777777" w:rsidR="00BD7EB8" w:rsidRDefault="00BD7EB8" w:rsidP="00936517">
      <w:pPr>
        <w:numPr>
          <w:ilvl w:val="0"/>
          <w:numId w:val="4"/>
        </w:numPr>
        <w:spacing w:after="0" w:line="240" w:lineRule="auto"/>
      </w:pPr>
      <w:r w:rsidRPr="00BD7EB8">
        <w:t xml:space="preserve">The first page should be the cover page, and should include the project title, project team, and total budget request.  This does </w:t>
      </w:r>
      <w:r w:rsidRPr="00BD7EB8">
        <w:rPr>
          <w:i/>
        </w:rPr>
        <w:t>not</w:t>
      </w:r>
      <w:r w:rsidRPr="00BD7EB8">
        <w:t xml:space="preserve"> count in the page numbering. </w:t>
      </w:r>
    </w:p>
    <w:p w14:paraId="15E65529" w14:textId="405DD0F9" w:rsidR="00BC2C77" w:rsidRPr="00BD7EB8" w:rsidRDefault="00BC2C77" w:rsidP="00936517">
      <w:pPr>
        <w:numPr>
          <w:ilvl w:val="0"/>
          <w:numId w:val="4"/>
        </w:numPr>
        <w:spacing w:after="0" w:line="240" w:lineRule="auto"/>
      </w:pPr>
      <w:r>
        <w:t>If the applicant is proposing clinic based recruitment, the application must include a letter of support from the clinic director.</w:t>
      </w:r>
    </w:p>
    <w:p w14:paraId="345C9040" w14:textId="2CFCA02B" w:rsidR="00936517" w:rsidRDefault="00936517" w:rsidP="00936517">
      <w:pPr>
        <w:numPr>
          <w:ilvl w:val="0"/>
          <w:numId w:val="4"/>
        </w:numPr>
        <w:spacing w:after="0" w:line="240" w:lineRule="auto"/>
      </w:pPr>
      <w:r>
        <w:t xml:space="preserve">The format must </w:t>
      </w:r>
      <w:r w:rsidR="00BD7EB8" w:rsidRPr="00BD7EB8">
        <w:t>include the following sections</w:t>
      </w:r>
      <w:r>
        <w:t>:</w:t>
      </w:r>
    </w:p>
    <w:p w14:paraId="6483A93F" w14:textId="544C0F52" w:rsidR="0077793A" w:rsidRDefault="00936517" w:rsidP="00936517">
      <w:pPr>
        <w:numPr>
          <w:ilvl w:val="1"/>
          <w:numId w:val="4"/>
        </w:numPr>
        <w:spacing w:after="0" w:line="240" w:lineRule="auto"/>
      </w:pPr>
      <w:r>
        <w:rPr>
          <w:b/>
        </w:rPr>
        <w:t>Specific Aims:</w:t>
      </w:r>
      <w:r w:rsidR="00BD7EB8" w:rsidRPr="00BD7EB8">
        <w:t xml:space="preserve"> </w:t>
      </w:r>
      <w:r>
        <w:t>Includes</w:t>
      </w:r>
      <w:r w:rsidR="00BD7EB8" w:rsidRPr="00BD7EB8">
        <w:t xml:space="preserve"> project objectives as well as how the project will achieve </w:t>
      </w:r>
      <w:r w:rsidR="00DF09B1">
        <w:t>improved outcomes for our families</w:t>
      </w:r>
    </w:p>
    <w:p w14:paraId="71B04AAD" w14:textId="625030F3" w:rsidR="0077793A" w:rsidRDefault="0077793A" w:rsidP="00936517">
      <w:pPr>
        <w:numPr>
          <w:ilvl w:val="1"/>
          <w:numId w:val="4"/>
        </w:numPr>
        <w:spacing w:after="0" w:line="240" w:lineRule="auto"/>
      </w:pPr>
      <w:r>
        <w:rPr>
          <w:b/>
        </w:rPr>
        <w:t>Background and Sig</w:t>
      </w:r>
      <w:r w:rsidR="00DF09B1">
        <w:rPr>
          <w:b/>
        </w:rPr>
        <w:t>nificance</w:t>
      </w:r>
    </w:p>
    <w:p w14:paraId="29B1AF0F" w14:textId="2A466678" w:rsidR="0077793A" w:rsidRDefault="00BC2C77" w:rsidP="00BC2C77">
      <w:pPr>
        <w:numPr>
          <w:ilvl w:val="1"/>
          <w:numId w:val="4"/>
        </w:numPr>
        <w:spacing w:after="0" w:line="240" w:lineRule="auto"/>
      </w:pPr>
      <w:r>
        <w:rPr>
          <w:b/>
        </w:rPr>
        <w:t>Methods</w:t>
      </w:r>
      <w:r w:rsidR="0077793A">
        <w:rPr>
          <w:b/>
        </w:rPr>
        <w:t>:</w:t>
      </w:r>
      <w:r w:rsidR="005476F5">
        <w:t xml:space="preserve"> Include</w:t>
      </w:r>
      <w:r w:rsidR="00BD7EB8" w:rsidRPr="00BD7EB8">
        <w:t xml:space="preserve"> details about </w:t>
      </w:r>
      <w:r w:rsidR="004B1D01">
        <w:t>study design</w:t>
      </w:r>
      <w:r>
        <w:t xml:space="preserve">, setting, sample and recruitment, </w:t>
      </w:r>
      <w:r w:rsidR="004B1D01">
        <w:t xml:space="preserve">data </w:t>
      </w:r>
      <w:r>
        <w:t xml:space="preserve">collection </w:t>
      </w:r>
      <w:r w:rsidR="00B231A8" w:rsidRPr="00190583">
        <w:t xml:space="preserve">and </w:t>
      </w:r>
      <w:r w:rsidR="004B1D01">
        <w:t>how data will be analyzed</w:t>
      </w:r>
    </w:p>
    <w:p w14:paraId="18C092BD" w14:textId="2ECA0E57" w:rsidR="003E60CE" w:rsidRDefault="003E60CE" w:rsidP="00BC2C77">
      <w:pPr>
        <w:numPr>
          <w:ilvl w:val="1"/>
          <w:numId w:val="4"/>
        </w:numPr>
        <w:spacing w:after="0" w:line="240" w:lineRule="auto"/>
      </w:pPr>
      <w:r>
        <w:rPr>
          <w:b/>
        </w:rPr>
        <w:t>Timeline</w:t>
      </w:r>
    </w:p>
    <w:p w14:paraId="1894E37E" w14:textId="22E821FB" w:rsidR="003E60CE" w:rsidRPr="003E60CE" w:rsidRDefault="003E60CE" w:rsidP="00BC2C77">
      <w:pPr>
        <w:numPr>
          <w:ilvl w:val="1"/>
          <w:numId w:val="4"/>
        </w:numPr>
        <w:spacing w:after="0" w:line="240" w:lineRule="auto"/>
        <w:rPr>
          <w:b/>
        </w:rPr>
      </w:pPr>
      <w:r w:rsidRPr="003E60CE">
        <w:rPr>
          <w:b/>
        </w:rPr>
        <w:t>Challenges and Potential Solutions</w:t>
      </w:r>
    </w:p>
    <w:p w14:paraId="56827EDC" w14:textId="3DDF5E84" w:rsidR="004B1D01" w:rsidRDefault="004B1D01" w:rsidP="00936517">
      <w:pPr>
        <w:numPr>
          <w:ilvl w:val="1"/>
          <w:numId w:val="4"/>
        </w:numPr>
        <w:spacing w:after="0" w:line="240" w:lineRule="auto"/>
      </w:pPr>
      <w:r>
        <w:rPr>
          <w:b/>
        </w:rPr>
        <w:t>Future Directions:</w:t>
      </w:r>
      <w:r>
        <w:t xml:space="preserve"> Includes how this study can inform future research</w:t>
      </w:r>
      <w:r w:rsidR="00BC2C77">
        <w:t>, particularly as a launch pad for future studies in the fellow’s area of interest</w:t>
      </w:r>
    </w:p>
    <w:p w14:paraId="533FF862" w14:textId="2DB9E3A8" w:rsidR="0077793A" w:rsidRPr="0077793A" w:rsidRDefault="0077793A" w:rsidP="0077793A">
      <w:pPr>
        <w:numPr>
          <w:ilvl w:val="1"/>
          <w:numId w:val="4"/>
        </w:numPr>
        <w:spacing w:after="0" w:line="240" w:lineRule="auto"/>
        <w:rPr>
          <w:b/>
        </w:rPr>
      </w:pPr>
      <w:r w:rsidRPr="0077793A">
        <w:rPr>
          <w:b/>
        </w:rPr>
        <w:t>Literature Cited</w:t>
      </w:r>
    </w:p>
    <w:p w14:paraId="18E359EF" w14:textId="3AEFC9E3" w:rsidR="0077793A" w:rsidRDefault="00BD7EB8" w:rsidP="00936517">
      <w:pPr>
        <w:numPr>
          <w:ilvl w:val="0"/>
          <w:numId w:val="4"/>
        </w:numPr>
        <w:spacing w:after="0" w:line="240" w:lineRule="auto"/>
      </w:pPr>
      <w:r w:rsidRPr="00BD7EB8">
        <w:t xml:space="preserve">CVs or </w:t>
      </w:r>
      <w:proofErr w:type="spellStart"/>
      <w:r w:rsidRPr="00BD7EB8">
        <w:t>bios</w:t>
      </w:r>
      <w:r w:rsidR="00705707">
        <w:t>ketches</w:t>
      </w:r>
      <w:proofErr w:type="spellEnd"/>
      <w:r w:rsidRPr="00BD7EB8">
        <w:t xml:space="preserve"> for each member of the project team (do</w:t>
      </w:r>
      <w:r w:rsidR="0077793A">
        <w:t>es not count in page numbers).</w:t>
      </w:r>
    </w:p>
    <w:p w14:paraId="02C75192" w14:textId="1A230EA7" w:rsidR="00BD7EB8" w:rsidRPr="00BD7EB8" w:rsidRDefault="00BD7EB8" w:rsidP="0077793A">
      <w:pPr>
        <w:numPr>
          <w:ilvl w:val="1"/>
          <w:numId w:val="4"/>
        </w:numPr>
        <w:spacing w:after="0" w:line="240" w:lineRule="auto"/>
      </w:pPr>
      <w:r w:rsidRPr="00BD7EB8">
        <w:t>Multidisciplinary te</w:t>
      </w:r>
      <w:r w:rsidR="00DF09B1">
        <w:t>ams are strongly encouraged</w:t>
      </w:r>
    </w:p>
    <w:p w14:paraId="5EEAFFFE" w14:textId="77777777" w:rsidR="00BD7EB8" w:rsidRPr="00BD7EB8" w:rsidRDefault="00BD7EB8" w:rsidP="00936517">
      <w:pPr>
        <w:numPr>
          <w:ilvl w:val="0"/>
          <w:numId w:val="4"/>
        </w:numPr>
        <w:spacing w:after="0" w:line="240" w:lineRule="auto"/>
      </w:pPr>
      <w:r w:rsidRPr="00BD7EB8">
        <w:t xml:space="preserve">The last page(s) should be the detailed project budget and brief budget justification (counts in page numbering). </w:t>
      </w:r>
    </w:p>
    <w:p w14:paraId="786BAB61" w14:textId="0C584571" w:rsidR="00BD7EB8" w:rsidRPr="00BD7EB8" w:rsidRDefault="00BD7EB8" w:rsidP="0077793A">
      <w:pPr>
        <w:numPr>
          <w:ilvl w:val="1"/>
          <w:numId w:val="4"/>
        </w:numPr>
        <w:spacing w:after="0" w:line="240" w:lineRule="auto"/>
      </w:pPr>
      <w:r w:rsidRPr="00BD7EB8">
        <w:t xml:space="preserve">Budgets </w:t>
      </w:r>
      <w:r w:rsidRPr="00633269">
        <w:t xml:space="preserve">are for one year, and can </w:t>
      </w:r>
      <w:r w:rsidR="00CF3807" w:rsidRPr="00633269">
        <w:t>be</w:t>
      </w:r>
      <w:r w:rsidRPr="00633269">
        <w:t xml:space="preserve"> </w:t>
      </w:r>
      <w:r w:rsidR="00DF09B1">
        <w:t>up to $1</w:t>
      </w:r>
      <w:r w:rsidR="00633269" w:rsidRPr="00633269">
        <w:t>0,000</w:t>
      </w:r>
      <w:r w:rsidRPr="00633269">
        <w:t>.</w:t>
      </w:r>
      <w:r w:rsidR="00B43503" w:rsidRPr="00633269">
        <w:t xml:space="preserve">  </w:t>
      </w:r>
      <w:r w:rsidR="00B43503" w:rsidRPr="005476F5">
        <w:rPr>
          <w:u w:val="single"/>
        </w:rPr>
        <w:t>We do not anticipate that grant funds can be carried over beyond the original year of funding</w:t>
      </w:r>
      <w:r w:rsidR="00B43503">
        <w:t xml:space="preserve">.  </w:t>
      </w:r>
    </w:p>
    <w:p w14:paraId="559AAEF5" w14:textId="32D28F5B" w:rsidR="00BD7EB8" w:rsidRDefault="00BD7EB8" w:rsidP="0077793A">
      <w:pPr>
        <w:numPr>
          <w:ilvl w:val="1"/>
          <w:numId w:val="4"/>
        </w:numPr>
        <w:spacing w:after="0" w:line="240" w:lineRule="auto"/>
      </w:pPr>
      <w:r w:rsidRPr="00BD7EB8">
        <w:t xml:space="preserve">The budget </w:t>
      </w:r>
      <w:r w:rsidRPr="00BD7EB8">
        <w:rPr>
          <w:b/>
        </w:rPr>
        <w:t>cannot</w:t>
      </w:r>
      <w:r w:rsidR="00BE3B1D">
        <w:t xml:space="preserve"> include faculty salary support, large equipment purchases such as computers</w:t>
      </w:r>
      <w:r w:rsidR="002B18FC">
        <w:t>,</w:t>
      </w:r>
      <w:r w:rsidR="00BE3B1D">
        <w:t xml:space="preserve"> </w:t>
      </w:r>
      <w:r w:rsidRPr="00BD7EB8">
        <w:t>or travel expenses.</w:t>
      </w:r>
    </w:p>
    <w:p w14:paraId="15EF62BC" w14:textId="77777777" w:rsidR="00F5523C" w:rsidRDefault="00F5523C" w:rsidP="0077793A">
      <w:pPr>
        <w:pStyle w:val="Heading3"/>
      </w:pPr>
    </w:p>
    <w:p w14:paraId="2A36DD9F" w14:textId="74A9B686" w:rsidR="00BD7EB8" w:rsidRDefault="0077793A" w:rsidP="0077793A">
      <w:pPr>
        <w:pStyle w:val="Heading3"/>
      </w:pPr>
      <w:r>
        <w:t>Grant Requirements</w:t>
      </w:r>
    </w:p>
    <w:p w14:paraId="26B21BF8" w14:textId="64D3975B" w:rsidR="0077793A" w:rsidRPr="0077793A" w:rsidRDefault="0077793A" w:rsidP="0077793A">
      <w:pPr>
        <w:spacing w:after="0" w:line="240" w:lineRule="auto"/>
      </w:pPr>
      <w:r>
        <w:t>Receipt of grant funding is contingent upon compliance with the following deliverables/expectations:</w:t>
      </w:r>
    </w:p>
    <w:p w14:paraId="15E0F6D4" w14:textId="37EDF027" w:rsidR="00BD7EB8" w:rsidRPr="00BD7EB8" w:rsidRDefault="0077793A" w:rsidP="0077793A">
      <w:pPr>
        <w:numPr>
          <w:ilvl w:val="0"/>
          <w:numId w:val="2"/>
        </w:numPr>
        <w:spacing w:after="0" w:line="240" w:lineRule="auto"/>
      </w:pPr>
      <w:r>
        <w:t xml:space="preserve">Submission of a </w:t>
      </w:r>
      <w:r w:rsidR="00BD7EB8" w:rsidRPr="00BD7EB8">
        <w:t xml:space="preserve">6 month progress report to detail completed and upcoming activities, summarize data collected thus far, </w:t>
      </w:r>
      <w:r w:rsidR="00D67C5D">
        <w:t>discuss next steps</w:t>
      </w:r>
    </w:p>
    <w:p w14:paraId="7269E33A" w14:textId="2A30D9CE" w:rsidR="00BD7EB8" w:rsidRPr="00BD7EB8" w:rsidRDefault="0077793A" w:rsidP="0077793A">
      <w:pPr>
        <w:numPr>
          <w:ilvl w:val="0"/>
          <w:numId w:val="2"/>
        </w:numPr>
        <w:spacing w:after="0" w:line="240" w:lineRule="auto"/>
      </w:pPr>
      <w:r>
        <w:t>Completion of a f</w:t>
      </w:r>
      <w:r w:rsidR="00BD7EB8" w:rsidRPr="00BD7EB8">
        <w:t>inal report including (but not limited to) a summary of project activities, data collected, dissemination and sustainability plans</w:t>
      </w:r>
    </w:p>
    <w:p w14:paraId="633F1B75" w14:textId="42C4E13B" w:rsidR="00BD7EB8" w:rsidRPr="00BD7EB8" w:rsidRDefault="00F5523C" w:rsidP="0077793A">
      <w:pPr>
        <w:numPr>
          <w:ilvl w:val="0"/>
          <w:numId w:val="2"/>
        </w:numPr>
        <w:spacing w:after="0" w:line="240" w:lineRule="auto"/>
      </w:pPr>
      <w:r>
        <w:t xml:space="preserve">Recipients will acknowledge the </w:t>
      </w:r>
      <w:r w:rsidR="005476F5" w:rsidRPr="002C6C7C">
        <w:rPr>
          <w:rFonts w:eastAsia="Times New Roman" w:cs="Arial"/>
          <w:szCs w:val="24"/>
        </w:rPr>
        <w:t xml:space="preserve">Joel and Barbara Alpert Endowment for Children of the City </w:t>
      </w:r>
      <w:r>
        <w:t>and the Center</w:t>
      </w:r>
      <w:r w:rsidR="005852FB">
        <w:t xml:space="preserve"> for the Urban Child and Healthy Family</w:t>
      </w:r>
      <w:r>
        <w:t xml:space="preserve"> (verbiage will be provided) on all products (</w:t>
      </w:r>
      <w:r w:rsidR="00D5067E">
        <w:t xml:space="preserve">e.g. </w:t>
      </w:r>
      <w:r>
        <w:t xml:space="preserve">presentations; articles; </w:t>
      </w:r>
      <w:r w:rsidR="00D5067E">
        <w:t xml:space="preserve">publications, </w:t>
      </w:r>
      <w:r>
        <w:t>etc</w:t>
      </w:r>
      <w:r w:rsidR="00D5067E">
        <w:t>.</w:t>
      </w:r>
      <w:r>
        <w:t>)</w:t>
      </w:r>
    </w:p>
    <w:p w14:paraId="57307384" w14:textId="77777777" w:rsidR="00936517" w:rsidRDefault="00936517" w:rsidP="00936517">
      <w:pPr>
        <w:spacing w:after="0" w:line="240" w:lineRule="auto"/>
      </w:pPr>
    </w:p>
    <w:p w14:paraId="73B3A9CA" w14:textId="242588C1" w:rsidR="00936517" w:rsidRPr="00BD7EB8" w:rsidRDefault="00936517" w:rsidP="00936517">
      <w:pPr>
        <w:spacing w:after="0" w:line="240" w:lineRule="auto"/>
      </w:pPr>
      <w:r w:rsidRPr="00BD7EB8">
        <w:t>Applications that do not follow the above format will not be reviewed.</w:t>
      </w:r>
    </w:p>
    <w:p w14:paraId="3EC70265" w14:textId="77777777" w:rsidR="00936517" w:rsidRPr="00BD7EB8" w:rsidRDefault="00936517" w:rsidP="00936517">
      <w:pPr>
        <w:spacing w:after="0" w:line="240" w:lineRule="auto"/>
      </w:pPr>
    </w:p>
    <w:p w14:paraId="24581E89" w14:textId="33FAFCF5" w:rsidR="00BD7EB8" w:rsidRPr="00BD7EB8" w:rsidRDefault="00936517" w:rsidP="00BD7EB8">
      <w:pPr>
        <w:spacing w:after="0" w:line="240" w:lineRule="auto"/>
      </w:pPr>
      <w:r>
        <w:t>Please contact Carey Howard,</w:t>
      </w:r>
      <w:r w:rsidR="00BD7EB8" w:rsidRPr="00BD7EB8">
        <w:t xml:space="preserve"> </w:t>
      </w:r>
      <w:hyperlink r:id="rId8" w:history="1">
        <w:r w:rsidRPr="00894934">
          <w:rPr>
            <w:rStyle w:val="Hyperlink"/>
          </w:rPr>
          <w:t>carey.howard@bmc.org</w:t>
        </w:r>
      </w:hyperlink>
      <w:r>
        <w:t xml:space="preserve">, with any questions or to submit a proposal. </w:t>
      </w:r>
    </w:p>
    <w:p w14:paraId="6398224B" w14:textId="77777777" w:rsidR="00BD7EB8" w:rsidRDefault="00BD7EB8" w:rsidP="00BD7EB8">
      <w:pPr>
        <w:spacing w:after="0" w:line="240" w:lineRule="auto"/>
        <w:rPr>
          <w:b/>
        </w:rPr>
      </w:pPr>
    </w:p>
    <w:p w14:paraId="5A52B5C2" w14:textId="06F09929" w:rsidR="00403FB5" w:rsidRPr="00BD7EB8" w:rsidRDefault="00403FB5" w:rsidP="00BD7EB8">
      <w:pPr>
        <w:spacing w:after="0" w:line="240" w:lineRule="auto"/>
        <w:rPr>
          <w:b/>
        </w:rPr>
      </w:pPr>
    </w:p>
    <w:sectPr w:rsidR="00403FB5" w:rsidRPr="00BD7EB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F25A5" w14:textId="77777777" w:rsidR="00294D3F" w:rsidRDefault="00294D3F" w:rsidP="00BD7EB8">
      <w:pPr>
        <w:spacing w:after="0" w:line="240" w:lineRule="auto"/>
      </w:pPr>
      <w:r>
        <w:separator/>
      </w:r>
    </w:p>
  </w:endnote>
  <w:endnote w:type="continuationSeparator" w:id="0">
    <w:p w14:paraId="4589AD50" w14:textId="77777777" w:rsidR="00294D3F" w:rsidRDefault="00294D3F" w:rsidP="00BD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294123"/>
      <w:docPartObj>
        <w:docPartGallery w:val="Page Numbers (Bottom of Page)"/>
        <w:docPartUnique/>
      </w:docPartObj>
    </w:sdtPr>
    <w:sdtEndPr>
      <w:rPr>
        <w:noProof/>
      </w:rPr>
    </w:sdtEndPr>
    <w:sdtContent>
      <w:p w14:paraId="270C0FE3" w14:textId="77777777" w:rsidR="00BD7EB8" w:rsidRDefault="00BD7EB8">
        <w:pPr>
          <w:pStyle w:val="Footer"/>
          <w:jc w:val="right"/>
        </w:pPr>
        <w:r>
          <w:fldChar w:fldCharType="begin"/>
        </w:r>
        <w:r>
          <w:instrText xml:space="preserve"> PAGE   \* MERGEFORMAT </w:instrText>
        </w:r>
        <w:r>
          <w:fldChar w:fldCharType="separate"/>
        </w:r>
        <w:r w:rsidR="0095578E">
          <w:rPr>
            <w:noProof/>
          </w:rPr>
          <w:t>1</w:t>
        </w:r>
        <w:r>
          <w:rPr>
            <w:noProof/>
          </w:rPr>
          <w:fldChar w:fldCharType="end"/>
        </w:r>
      </w:p>
    </w:sdtContent>
  </w:sdt>
  <w:p w14:paraId="14CA37C2" w14:textId="77777777" w:rsidR="00BD7EB8" w:rsidRDefault="00BD7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95DC2" w14:textId="77777777" w:rsidR="00294D3F" w:rsidRDefault="00294D3F" w:rsidP="00BD7EB8">
      <w:pPr>
        <w:spacing w:after="0" w:line="240" w:lineRule="auto"/>
      </w:pPr>
      <w:r>
        <w:separator/>
      </w:r>
    </w:p>
  </w:footnote>
  <w:footnote w:type="continuationSeparator" w:id="0">
    <w:p w14:paraId="66A2E5BE" w14:textId="77777777" w:rsidR="00294D3F" w:rsidRDefault="00294D3F" w:rsidP="00BD7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E882" w14:textId="77777777" w:rsidR="00BD7EB8" w:rsidRDefault="00BD7EB8">
    <w:pPr>
      <w:pStyle w:val="Header"/>
    </w:pPr>
    <w:r w:rsidRPr="004A06FC">
      <w:rPr>
        <w:noProof/>
      </w:rPr>
      <w:drawing>
        <wp:inline distT="0" distB="0" distL="0" distR="0" wp14:anchorId="1448ECFC" wp14:editId="4CB8308D">
          <wp:extent cx="1285875" cy="829597"/>
          <wp:effectExtent l="0" t="0" r="0" b="8890"/>
          <wp:docPr id="1" name="Picture 1" descr="G:\Center for the Urban Child &amp; Healthy Family\Marketing &amp; Communications\Logos\Center for the Urban Child and Healthy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nter for the Urban Child &amp; Healthy Family\Marketing &amp; Communications\Logos\Center for the Urban Child and Healthy Fami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306" cy="831166"/>
                  </a:xfrm>
                  <a:prstGeom prst="rect">
                    <a:avLst/>
                  </a:prstGeom>
                  <a:noFill/>
                  <a:ln>
                    <a:noFill/>
                  </a:ln>
                </pic:spPr>
              </pic:pic>
            </a:graphicData>
          </a:graphic>
        </wp:inline>
      </w:drawing>
    </w:r>
  </w:p>
  <w:p w14:paraId="0B84824D" w14:textId="77777777" w:rsidR="001C703D" w:rsidRDefault="001C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51A13"/>
    <w:multiLevelType w:val="hybridMultilevel"/>
    <w:tmpl w:val="20C46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C0DD2"/>
    <w:multiLevelType w:val="hybridMultilevel"/>
    <w:tmpl w:val="CBE6D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8047B2"/>
    <w:multiLevelType w:val="hybridMultilevel"/>
    <w:tmpl w:val="73A03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77DE8"/>
    <w:multiLevelType w:val="hybridMultilevel"/>
    <w:tmpl w:val="DECE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EB8"/>
    <w:rsid w:val="00057B23"/>
    <w:rsid w:val="000E5D63"/>
    <w:rsid w:val="00135060"/>
    <w:rsid w:val="00153147"/>
    <w:rsid w:val="00155275"/>
    <w:rsid w:val="00190583"/>
    <w:rsid w:val="001C703D"/>
    <w:rsid w:val="001F38FC"/>
    <w:rsid w:val="001F76A9"/>
    <w:rsid w:val="00206354"/>
    <w:rsid w:val="00290C9C"/>
    <w:rsid w:val="00294D3F"/>
    <w:rsid w:val="002B18FC"/>
    <w:rsid w:val="002B2314"/>
    <w:rsid w:val="00310B05"/>
    <w:rsid w:val="00393F99"/>
    <w:rsid w:val="003E60CE"/>
    <w:rsid w:val="00403FB5"/>
    <w:rsid w:val="004316FA"/>
    <w:rsid w:val="00447A02"/>
    <w:rsid w:val="0046092D"/>
    <w:rsid w:val="004A4074"/>
    <w:rsid w:val="004B1D01"/>
    <w:rsid w:val="0052436A"/>
    <w:rsid w:val="005476F5"/>
    <w:rsid w:val="005852FB"/>
    <w:rsid w:val="00593CA7"/>
    <w:rsid w:val="00633269"/>
    <w:rsid w:val="00644CBC"/>
    <w:rsid w:val="00705707"/>
    <w:rsid w:val="0077793A"/>
    <w:rsid w:val="008C5F96"/>
    <w:rsid w:val="00936517"/>
    <w:rsid w:val="0095578E"/>
    <w:rsid w:val="00A224E6"/>
    <w:rsid w:val="00AC5BFB"/>
    <w:rsid w:val="00B05280"/>
    <w:rsid w:val="00B20218"/>
    <w:rsid w:val="00B231A8"/>
    <w:rsid w:val="00B43503"/>
    <w:rsid w:val="00B674E2"/>
    <w:rsid w:val="00BA34C8"/>
    <w:rsid w:val="00BC2C77"/>
    <w:rsid w:val="00BC749F"/>
    <w:rsid w:val="00BD7EB8"/>
    <w:rsid w:val="00BE322E"/>
    <w:rsid w:val="00BE3B1D"/>
    <w:rsid w:val="00C006E2"/>
    <w:rsid w:val="00C40DDF"/>
    <w:rsid w:val="00C8571F"/>
    <w:rsid w:val="00CF3807"/>
    <w:rsid w:val="00D45B29"/>
    <w:rsid w:val="00D5067E"/>
    <w:rsid w:val="00D67C5D"/>
    <w:rsid w:val="00DC17D9"/>
    <w:rsid w:val="00DF09B1"/>
    <w:rsid w:val="00DF7294"/>
    <w:rsid w:val="00E15461"/>
    <w:rsid w:val="00ED1DC7"/>
    <w:rsid w:val="00F132E5"/>
    <w:rsid w:val="00F14E78"/>
    <w:rsid w:val="00F5523C"/>
    <w:rsid w:val="00FB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6432"/>
  <w15:chartTrackingRefBased/>
  <w15:docId w15:val="{1F5DD1E6-4A14-4F2C-B518-05778CD3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3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7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3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EB8"/>
  </w:style>
  <w:style w:type="paragraph" w:styleId="Footer">
    <w:name w:val="footer"/>
    <w:basedOn w:val="Normal"/>
    <w:link w:val="FooterChar"/>
    <w:uiPriority w:val="99"/>
    <w:unhideWhenUsed/>
    <w:rsid w:val="00BD7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EB8"/>
  </w:style>
  <w:style w:type="character" w:styleId="Emphasis">
    <w:name w:val="Emphasis"/>
    <w:qFormat/>
    <w:rsid w:val="00BD7EB8"/>
    <w:rPr>
      <w:i/>
      <w:iCs/>
    </w:rPr>
  </w:style>
  <w:style w:type="paragraph" w:styleId="NormalWeb">
    <w:name w:val="Normal (Web)"/>
    <w:basedOn w:val="Normal"/>
    <w:uiPriority w:val="99"/>
    <w:rsid w:val="00BD7EB8"/>
    <w:pPr>
      <w:spacing w:beforeLines="1" w:afterLines="1" w:after="0" w:line="240" w:lineRule="auto"/>
    </w:pPr>
    <w:rPr>
      <w:rFonts w:ascii="Times" w:eastAsia="Cambria" w:hAnsi="Times" w:cs="Times New Roman"/>
      <w:sz w:val="20"/>
      <w:szCs w:val="20"/>
    </w:rPr>
  </w:style>
  <w:style w:type="character" w:styleId="Hyperlink">
    <w:name w:val="Hyperlink"/>
    <w:basedOn w:val="DefaultParagraphFont"/>
    <w:uiPriority w:val="99"/>
    <w:unhideWhenUsed/>
    <w:rsid w:val="00BD7EB8"/>
    <w:rPr>
      <w:color w:val="0563C1" w:themeColor="hyperlink"/>
      <w:u w:val="single"/>
    </w:rPr>
  </w:style>
  <w:style w:type="character" w:customStyle="1" w:styleId="Heading2Char">
    <w:name w:val="Heading 2 Char"/>
    <w:basedOn w:val="DefaultParagraphFont"/>
    <w:link w:val="Heading2"/>
    <w:uiPriority w:val="9"/>
    <w:rsid w:val="00BD7EB8"/>
    <w:rPr>
      <w:rFonts w:asciiTheme="majorHAnsi" w:eastAsiaTheme="majorEastAsia" w:hAnsiTheme="majorHAnsi" w:cstheme="majorBidi"/>
      <w:color w:val="2E74B5" w:themeColor="accent1" w:themeShade="BF"/>
      <w:sz w:val="26"/>
      <w:szCs w:val="26"/>
    </w:rPr>
  </w:style>
  <w:style w:type="paragraph" w:customStyle="1" w:styleId="Default">
    <w:name w:val="Default"/>
    <w:rsid w:val="00BD7EB8"/>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BA34C8"/>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BA34C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BA34C8"/>
    <w:rPr>
      <w:sz w:val="16"/>
      <w:szCs w:val="16"/>
    </w:rPr>
  </w:style>
  <w:style w:type="paragraph" w:styleId="CommentText">
    <w:name w:val="annotation text"/>
    <w:basedOn w:val="Normal"/>
    <w:link w:val="CommentTextChar"/>
    <w:uiPriority w:val="99"/>
    <w:semiHidden/>
    <w:unhideWhenUsed/>
    <w:rsid w:val="00BA34C8"/>
    <w:pPr>
      <w:spacing w:line="240" w:lineRule="auto"/>
    </w:pPr>
    <w:rPr>
      <w:sz w:val="20"/>
      <w:szCs w:val="20"/>
    </w:rPr>
  </w:style>
  <w:style w:type="character" w:customStyle="1" w:styleId="CommentTextChar">
    <w:name w:val="Comment Text Char"/>
    <w:basedOn w:val="DefaultParagraphFont"/>
    <w:link w:val="CommentText"/>
    <w:uiPriority w:val="99"/>
    <w:semiHidden/>
    <w:rsid w:val="00BA34C8"/>
    <w:rPr>
      <w:sz w:val="20"/>
      <w:szCs w:val="20"/>
    </w:rPr>
  </w:style>
  <w:style w:type="paragraph" w:styleId="CommentSubject">
    <w:name w:val="annotation subject"/>
    <w:basedOn w:val="CommentText"/>
    <w:next w:val="CommentText"/>
    <w:link w:val="CommentSubjectChar"/>
    <w:uiPriority w:val="99"/>
    <w:semiHidden/>
    <w:unhideWhenUsed/>
    <w:rsid w:val="00BA34C8"/>
    <w:rPr>
      <w:b/>
      <w:bCs/>
    </w:rPr>
  </w:style>
  <w:style w:type="character" w:customStyle="1" w:styleId="CommentSubjectChar">
    <w:name w:val="Comment Subject Char"/>
    <w:basedOn w:val="CommentTextChar"/>
    <w:link w:val="CommentSubject"/>
    <w:uiPriority w:val="99"/>
    <w:semiHidden/>
    <w:rsid w:val="00BA34C8"/>
    <w:rPr>
      <w:b/>
      <w:bCs/>
      <w:sz w:val="20"/>
      <w:szCs w:val="20"/>
    </w:rPr>
  </w:style>
  <w:style w:type="paragraph" w:styleId="BalloonText">
    <w:name w:val="Balloon Text"/>
    <w:basedOn w:val="Normal"/>
    <w:link w:val="BalloonTextChar"/>
    <w:uiPriority w:val="99"/>
    <w:semiHidden/>
    <w:unhideWhenUsed/>
    <w:rsid w:val="00BA3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C8"/>
    <w:rPr>
      <w:rFonts w:ascii="Segoe UI" w:hAnsi="Segoe UI" w:cs="Segoe UI"/>
      <w:sz w:val="18"/>
      <w:szCs w:val="18"/>
    </w:rPr>
  </w:style>
  <w:style w:type="paragraph" w:styleId="ListParagraph">
    <w:name w:val="List Paragraph"/>
    <w:basedOn w:val="Normal"/>
    <w:uiPriority w:val="34"/>
    <w:qFormat/>
    <w:rsid w:val="00D45B29"/>
    <w:pPr>
      <w:ind w:left="720"/>
      <w:contextualSpacing/>
    </w:pPr>
  </w:style>
  <w:style w:type="paragraph" w:styleId="Revision">
    <w:name w:val="Revision"/>
    <w:hidden/>
    <w:uiPriority w:val="99"/>
    <w:semiHidden/>
    <w:rsid w:val="00155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y.howard@bmc.org" TargetMode="External"/><Relationship Id="rId3" Type="http://schemas.openxmlformats.org/officeDocument/2006/relationships/settings" Target="settings.xml"/><Relationship Id="rId7" Type="http://schemas.openxmlformats.org/officeDocument/2006/relationships/hyperlink" Target="https://www.bmc.org/pediatrics/philanthropy/alpert-endow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Carey</dc:creator>
  <cp:keywords/>
  <dc:description/>
  <cp:lastModifiedBy>Howard, Carey</cp:lastModifiedBy>
  <cp:revision>8</cp:revision>
  <dcterms:created xsi:type="dcterms:W3CDTF">2019-05-02T23:31:00Z</dcterms:created>
  <dcterms:modified xsi:type="dcterms:W3CDTF">2019-05-03T18:21:00Z</dcterms:modified>
</cp:coreProperties>
</file>